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EBD87" w14:textId="77777777" w:rsidR="00BD4930" w:rsidRDefault="00BD4930" w:rsidP="00C7441D">
      <w:pPr>
        <w:jc w:val="center"/>
        <w:rPr>
          <w:rFonts w:asciiTheme="majorEastAsia" w:eastAsiaTheme="majorEastAsia" w:hAnsiTheme="majorEastAsia"/>
          <w:b/>
          <w:sz w:val="36"/>
          <w:szCs w:val="24"/>
        </w:rPr>
      </w:pPr>
    </w:p>
    <w:p w14:paraId="12D1D9E0" w14:textId="4B098ACD" w:rsidR="003B0CE4" w:rsidRDefault="00512DB7" w:rsidP="00C7441D">
      <w:pPr>
        <w:jc w:val="center"/>
        <w:rPr>
          <w:rFonts w:asciiTheme="majorEastAsia" w:eastAsiaTheme="majorEastAsia" w:hAnsiTheme="majorEastAsia"/>
          <w:b/>
          <w:sz w:val="36"/>
          <w:szCs w:val="24"/>
        </w:rPr>
      </w:pPr>
      <w:r w:rsidRPr="003F74E0">
        <w:rPr>
          <w:rFonts w:asciiTheme="majorEastAsia" w:eastAsiaTheme="majorEastAsia" w:hAnsiTheme="majorEastAsia" w:hint="eastAsia"/>
          <w:b/>
          <w:sz w:val="36"/>
          <w:szCs w:val="24"/>
        </w:rPr>
        <w:t>同意書・誓約書</w:t>
      </w:r>
    </w:p>
    <w:p w14:paraId="75EF6BC5" w14:textId="758B1E3B" w:rsidR="00BD4930" w:rsidRPr="00BD4930" w:rsidRDefault="00BD4930" w:rsidP="00C7441D">
      <w:pPr>
        <w:jc w:val="center"/>
        <w:rPr>
          <w:rFonts w:asciiTheme="majorEastAsia" w:eastAsiaTheme="majorEastAsia" w:hAnsiTheme="majorEastAsia"/>
          <w:b/>
          <w:sz w:val="28"/>
          <w:szCs w:val="28"/>
        </w:rPr>
      </w:pPr>
      <w:r w:rsidRPr="00BD4930">
        <w:rPr>
          <w:rFonts w:asciiTheme="majorEastAsia" w:eastAsiaTheme="majorEastAsia" w:hAnsiTheme="majorEastAsia" w:hint="eastAsia"/>
          <w:b/>
          <w:sz w:val="28"/>
          <w:szCs w:val="28"/>
        </w:rPr>
        <w:t>（しおがま育児ママパパリフレッシュチケット贈呈事業）</w:t>
      </w:r>
    </w:p>
    <w:p w14:paraId="0DDB8BAD" w14:textId="59037A21" w:rsidR="00512DB7" w:rsidRDefault="00512DB7" w:rsidP="005A441D">
      <w:pPr>
        <w:rPr>
          <w:sz w:val="22"/>
        </w:rPr>
      </w:pPr>
    </w:p>
    <w:p w14:paraId="757137D3" w14:textId="77777777" w:rsidR="003F74E0" w:rsidRDefault="003F74E0" w:rsidP="005A441D">
      <w:pPr>
        <w:rPr>
          <w:sz w:val="22"/>
        </w:rPr>
      </w:pPr>
    </w:p>
    <w:p w14:paraId="1788B07B" w14:textId="79388FF6" w:rsidR="005A441D" w:rsidRPr="00BF4948" w:rsidRDefault="00A81DB5" w:rsidP="005A441D">
      <w:pPr>
        <w:rPr>
          <w:sz w:val="22"/>
        </w:rPr>
      </w:pPr>
      <w:r w:rsidRPr="003F74E0">
        <w:rPr>
          <w:rFonts w:hint="eastAsia"/>
          <w:sz w:val="24"/>
        </w:rPr>
        <w:t>●</w:t>
      </w:r>
      <w:r w:rsidR="003F74E0" w:rsidRPr="003F74E0">
        <w:rPr>
          <w:rFonts w:hint="eastAsia"/>
          <w:sz w:val="24"/>
        </w:rPr>
        <w:t>同意</w:t>
      </w:r>
      <w:r w:rsidRPr="003F74E0">
        <w:rPr>
          <w:rFonts w:hint="eastAsia"/>
          <w:sz w:val="24"/>
        </w:rPr>
        <w:t>及び</w:t>
      </w:r>
      <w:r w:rsidR="003F74E0" w:rsidRPr="003F74E0">
        <w:rPr>
          <w:rFonts w:hint="eastAsia"/>
          <w:sz w:val="24"/>
        </w:rPr>
        <w:t>誓約</w:t>
      </w:r>
      <w:r w:rsidRPr="003F74E0">
        <w:rPr>
          <w:rFonts w:hint="eastAsia"/>
          <w:sz w:val="24"/>
        </w:rPr>
        <w:t>する項目</w:t>
      </w:r>
      <w:r w:rsidR="00512DB7" w:rsidRPr="003F74E0">
        <w:rPr>
          <w:rFonts w:hint="eastAsia"/>
          <w:sz w:val="24"/>
        </w:rPr>
        <w:t>を確認しチェックしてください。</w:t>
      </w:r>
    </w:p>
    <w:tbl>
      <w:tblPr>
        <w:tblStyle w:val="a7"/>
        <w:tblW w:w="10485" w:type="dxa"/>
        <w:tblLook w:val="04A0" w:firstRow="1" w:lastRow="0" w:firstColumn="1" w:lastColumn="0" w:noHBand="0" w:noVBand="1"/>
      </w:tblPr>
      <w:tblGrid>
        <w:gridCol w:w="562"/>
        <w:gridCol w:w="9923"/>
      </w:tblGrid>
      <w:tr w:rsidR="00A81DB5" w:rsidRPr="00BF4948" w14:paraId="4B0A3FF1" w14:textId="77777777" w:rsidTr="00FF7764">
        <w:trPr>
          <w:trHeight w:val="810"/>
        </w:trPr>
        <w:tc>
          <w:tcPr>
            <w:tcW w:w="562" w:type="dxa"/>
            <w:vAlign w:val="center"/>
          </w:tcPr>
          <w:p w14:paraId="7A3E432D" w14:textId="77777777" w:rsidR="00A81DB5" w:rsidRPr="00BF4948" w:rsidRDefault="00A81DB5" w:rsidP="004242B4">
            <w:pPr>
              <w:ind w:left="440" w:hangingChars="200" w:hanging="440"/>
              <w:jc w:val="center"/>
              <w:rPr>
                <w:rFonts w:ascii="Meiryo UI" w:eastAsia="Meiryo UI" w:hAnsi="Meiryo UI"/>
                <w:sz w:val="22"/>
              </w:rPr>
            </w:pPr>
            <w:r w:rsidRPr="00BF4948">
              <w:rPr>
                <w:rFonts w:ascii="Meiryo UI" w:eastAsia="Meiryo UI" w:hAnsi="Meiryo UI" w:hint="eastAsia"/>
                <w:sz w:val="22"/>
              </w:rPr>
              <w:t>□</w:t>
            </w:r>
          </w:p>
        </w:tc>
        <w:tc>
          <w:tcPr>
            <w:tcW w:w="9923" w:type="dxa"/>
            <w:vAlign w:val="center"/>
          </w:tcPr>
          <w:p w14:paraId="41A3FC13" w14:textId="1E6F03BE" w:rsidR="00A81DB5" w:rsidRPr="003F74E0" w:rsidRDefault="007E077F" w:rsidP="00CA0E02">
            <w:pPr>
              <w:spacing w:line="0" w:lineRule="atLeast"/>
              <w:rPr>
                <w:rFonts w:ascii="Meiryo UI" w:eastAsia="Meiryo UI" w:hAnsi="Meiryo UI"/>
                <w:bCs/>
                <w:sz w:val="24"/>
              </w:rPr>
            </w:pPr>
            <w:r>
              <w:rPr>
                <w:rFonts w:ascii="Meiryo UI" w:eastAsia="Meiryo UI" w:hAnsi="Meiryo UI" w:hint="eastAsia"/>
                <w:bCs/>
                <w:sz w:val="24"/>
              </w:rPr>
              <w:t>協力</w:t>
            </w:r>
            <w:r w:rsidR="00A12DD0" w:rsidRPr="003F74E0">
              <w:rPr>
                <w:rFonts w:ascii="Meiryo UI" w:eastAsia="Meiryo UI" w:hAnsi="Meiryo UI" w:hint="eastAsia"/>
                <w:bCs/>
                <w:sz w:val="24"/>
              </w:rPr>
              <w:t>店登録にあたり、必要な範囲内で、市が保有する市税の賦課徴収に関する情報を確認することに同意します。</w:t>
            </w:r>
          </w:p>
        </w:tc>
      </w:tr>
      <w:tr w:rsidR="00A12DD0" w:rsidRPr="00BF4948" w14:paraId="3E523BCB" w14:textId="77777777" w:rsidTr="00FF7764">
        <w:trPr>
          <w:trHeight w:val="1294"/>
        </w:trPr>
        <w:tc>
          <w:tcPr>
            <w:tcW w:w="562" w:type="dxa"/>
            <w:vAlign w:val="center"/>
          </w:tcPr>
          <w:p w14:paraId="14E92C9D" w14:textId="5E45EAFD" w:rsidR="00A12DD0" w:rsidRPr="00BF4948" w:rsidRDefault="00A12DD0" w:rsidP="004242B4">
            <w:pPr>
              <w:ind w:left="440" w:hangingChars="200" w:hanging="440"/>
              <w:jc w:val="center"/>
              <w:rPr>
                <w:rFonts w:ascii="Meiryo UI" w:eastAsia="Meiryo UI" w:hAnsi="Meiryo UI"/>
                <w:sz w:val="22"/>
              </w:rPr>
            </w:pPr>
            <w:r>
              <w:rPr>
                <w:rFonts w:ascii="Meiryo UI" w:eastAsia="Meiryo UI" w:hAnsi="Meiryo UI" w:hint="eastAsia"/>
                <w:sz w:val="22"/>
              </w:rPr>
              <w:t>□</w:t>
            </w:r>
          </w:p>
        </w:tc>
        <w:tc>
          <w:tcPr>
            <w:tcW w:w="9923" w:type="dxa"/>
            <w:vAlign w:val="center"/>
          </w:tcPr>
          <w:p w14:paraId="506142F3" w14:textId="2A7BB4D2" w:rsidR="00A12DD0" w:rsidRPr="003F74E0" w:rsidRDefault="00A12DD0" w:rsidP="00CA0E02">
            <w:pPr>
              <w:spacing w:line="0" w:lineRule="atLeast"/>
              <w:rPr>
                <w:rFonts w:ascii="Meiryo UI" w:eastAsia="Meiryo UI" w:hAnsi="Meiryo UI"/>
                <w:bCs/>
                <w:sz w:val="24"/>
              </w:rPr>
            </w:pPr>
            <w:r w:rsidRPr="003F74E0">
              <w:rPr>
                <w:rFonts w:ascii="Meiryo UI" w:eastAsia="Meiryo UI" w:hAnsi="Meiryo UI" w:hint="eastAsia"/>
                <w:bCs/>
                <w:sz w:val="24"/>
              </w:rPr>
              <w:t>風俗営業等の規制及び業務の適正化等に関する法律（昭和2</w:t>
            </w:r>
            <w:r w:rsidRPr="003F74E0">
              <w:rPr>
                <w:rFonts w:ascii="Meiryo UI" w:eastAsia="Meiryo UI" w:hAnsi="Meiryo UI"/>
                <w:bCs/>
                <w:sz w:val="24"/>
              </w:rPr>
              <w:t>3</w:t>
            </w:r>
            <w:r w:rsidRPr="003F74E0">
              <w:rPr>
                <w:rFonts w:ascii="Meiryo UI" w:eastAsia="Meiryo UI" w:hAnsi="Meiryo UI" w:hint="eastAsia"/>
                <w:bCs/>
                <w:sz w:val="24"/>
              </w:rPr>
              <w:t>年法律第1</w:t>
            </w:r>
            <w:r w:rsidRPr="003F74E0">
              <w:rPr>
                <w:rFonts w:ascii="Meiryo UI" w:eastAsia="Meiryo UI" w:hAnsi="Meiryo UI"/>
                <w:bCs/>
                <w:sz w:val="24"/>
              </w:rPr>
              <w:t>22</w:t>
            </w:r>
            <w:r w:rsidRPr="003F74E0">
              <w:rPr>
                <w:rFonts w:ascii="Meiryo UI" w:eastAsia="Meiryo UI" w:hAnsi="Meiryo UI" w:hint="eastAsia"/>
                <w:bCs/>
                <w:sz w:val="24"/>
              </w:rPr>
              <w:t>号）第2条第1項第四号及び第五号に規定する射幸心をそそるおそれのある遊技をさせる営業や施設等、同条第5項に規定する性風俗関連特殊営業を行う者ではありません。</w:t>
            </w:r>
          </w:p>
        </w:tc>
      </w:tr>
      <w:tr w:rsidR="00A81DB5" w:rsidRPr="00BF4948" w14:paraId="21C3E88F" w14:textId="77777777" w:rsidTr="00FF7764">
        <w:trPr>
          <w:trHeight w:val="360"/>
        </w:trPr>
        <w:tc>
          <w:tcPr>
            <w:tcW w:w="562" w:type="dxa"/>
            <w:vAlign w:val="center"/>
          </w:tcPr>
          <w:p w14:paraId="6343CEA0" w14:textId="77777777" w:rsidR="00A81DB5" w:rsidRPr="00BF4948" w:rsidRDefault="00A81DB5" w:rsidP="004242B4">
            <w:pPr>
              <w:ind w:left="440" w:hangingChars="200" w:hanging="440"/>
              <w:jc w:val="center"/>
              <w:rPr>
                <w:rFonts w:ascii="Meiryo UI" w:eastAsia="Meiryo UI" w:hAnsi="Meiryo UI"/>
                <w:sz w:val="22"/>
              </w:rPr>
            </w:pPr>
            <w:r w:rsidRPr="00BF4948">
              <w:rPr>
                <w:rFonts w:ascii="Meiryo UI" w:eastAsia="Meiryo UI" w:hAnsi="Meiryo UI" w:hint="eastAsia"/>
                <w:sz w:val="22"/>
              </w:rPr>
              <w:t>□</w:t>
            </w:r>
          </w:p>
        </w:tc>
        <w:tc>
          <w:tcPr>
            <w:tcW w:w="9923" w:type="dxa"/>
            <w:vAlign w:val="center"/>
          </w:tcPr>
          <w:p w14:paraId="3B5AB44E" w14:textId="5AB63538" w:rsidR="00A81DB5" w:rsidRPr="003F74E0" w:rsidRDefault="00A81DB5" w:rsidP="00CA0E02">
            <w:pPr>
              <w:spacing w:line="0" w:lineRule="atLeast"/>
              <w:rPr>
                <w:rFonts w:ascii="Meiryo UI" w:eastAsia="Meiryo UI" w:hAnsi="Meiryo UI"/>
                <w:bCs/>
                <w:sz w:val="24"/>
              </w:rPr>
            </w:pPr>
            <w:r w:rsidRPr="003F74E0">
              <w:rPr>
                <w:rFonts w:ascii="Meiryo UI" w:eastAsia="Meiryo UI" w:hAnsi="Meiryo UI" w:hint="eastAsia"/>
                <w:bCs/>
                <w:sz w:val="24"/>
              </w:rPr>
              <w:t>特定の宗教、政治団体と関わる</w:t>
            </w:r>
            <w:r w:rsidR="00482A22">
              <w:rPr>
                <w:rFonts w:ascii="Meiryo UI" w:eastAsia="Meiryo UI" w:hAnsi="Meiryo UI" w:hint="eastAsia"/>
                <w:bCs/>
                <w:sz w:val="24"/>
              </w:rPr>
              <w:t>場合</w:t>
            </w:r>
            <w:r w:rsidRPr="003F74E0">
              <w:rPr>
                <w:rFonts w:ascii="Meiryo UI" w:eastAsia="Meiryo UI" w:hAnsi="Meiryo UI" w:hint="eastAsia"/>
                <w:bCs/>
                <w:sz w:val="24"/>
              </w:rPr>
              <w:t>や業務の内容が公序良俗に反する営業を行う者ではありません。</w:t>
            </w:r>
          </w:p>
        </w:tc>
      </w:tr>
      <w:tr w:rsidR="00A81DB5" w:rsidRPr="00BF4948" w14:paraId="19B303B2" w14:textId="77777777" w:rsidTr="00FF7764">
        <w:trPr>
          <w:trHeight w:val="624"/>
        </w:trPr>
        <w:tc>
          <w:tcPr>
            <w:tcW w:w="562" w:type="dxa"/>
            <w:vAlign w:val="center"/>
          </w:tcPr>
          <w:p w14:paraId="0E3DD371" w14:textId="77777777" w:rsidR="00A81DB5" w:rsidRPr="00BF4948" w:rsidRDefault="00A81DB5" w:rsidP="004242B4">
            <w:pPr>
              <w:ind w:left="440" w:hangingChars="200" w:hanging="440"/>
              <w:jc w:val="center"/>
              <w:rPr>
                <w:rFonts w:ascii="Meiryo UI" w:eastAsia="Meiryo UI" w:hAnsi="Meiryo UI"/>
                <w:sz w:val="22"/>
              </w:rPr>
            </w:pPr>
            <w:r w:rsidRPr="00BF4948">
              <w:rPr>
                <w:rFonts w:ascii="Meiryo UI" w:eastAsia="Meiryo UI" w:hAnsi="Meiryo UI" w:hint="eastAsia"/>
                <w:sz w:val="22"/>
              </w:rPr>
              <w:t>□</w:t>
            </w:r>
          </w:p>
        </w:tc>
        <w:tc>
          <w:tcPr>
            <w:tcW w:w="9923" w:type="dxa"/>
            <w:vAlign w:val="center"/>
          </w:tcPr>
          <w:p w14:paraId="74E53F1C" w14:textId="4268D298" w:rsidR="00A81DB5" w:rsidRPr="003F74E0" w:rsidRDefault="00A12DD0" w:rsidP="00CA0E02">
            <w:pPr>
              <w:spacing w:line="0" w:lineRule="atLeast"/>
              <w:rPr>
                <w:rFonts w:ascii="Meiryo UI" w:eastAsia="Meiryo UI" w:hAnsi="Meiryo UI"/>
                <w:bCs/>
                <w:sz w:val="24"/>
              </w:rPr>
            </w:pPr>
            <w:bookmarkStart w:id="0" w:name="_Hlk199918911"/>
            <w:r w:rsidRPr="003F74E0">
              <w:rPr>
                <w:rFonts w:ascii="Meiryo UI" w:eastAsia="Meiryo UI" w:hAnsi="Meiryo UI" w:hint="eastAsia"/>
                <w:sz w:val="24"/>
              </w:rPr>
              <w:t>代表者、役員又は使用人その他の従業員が、暴力団員による不当な行為の防止等に関する法律（平成3年法律第7</w:t>
            </w:r>
            <w:r w:rsidRPr="003F74E0">
              <w:rPr>
                <w:rFonts w:ascii="Meiryo UI" w:eastAsia="Meiryo UI" w:hAnsi="Meiryo UI"/>
                <w:sz w:val="24"/>
              </w:rPr>
              <w:t>7</w:t>
            </w:r>
            <w:r w:rsidRPr="003F74E0">
              <w:rPr>
                <w:rFonts w:ascii="Meiryo UI" w:eastAsia="Meiryo UI" w:hAnsi="Meiryo UI" w:hint="eastAsia"/>
                <w:sz w:val="24"/>
              </w:rPr>
              <w:t>号）第2条第6号に規定する暴力団員に該当</w:t>
            </w:r>
            <w:bookmarkEnd w:id="0"/>
            <w:r w:rsidRPr="003F74E0">
              <w:rPr>
                <w:rFonts w:ascii="Meiryo UI" w:eastAsia="Meiryo UI" w:hAnsi="Meiryo UI" w:hint="eastAsia"/>
                <w:sz w:val="24"/>
              </w:rPr>
              <w:t>せず、かつ、将来にわたっても該当しません。</w:t>
            </w:r>
          </w:p>
        </w:tc>
      </w:tr>
      <w:tr w:rsidR="00A81DB5" w:rsidRPr="00BF4948" w14:paraId="416C2083" w14:textId="77777777" w:rsidTr="00FF7764">
        <w:trPr>
          <w:trHeight w:val="808"/>
        </w:trPr>
        <w:tc>
          <w:tcPr>
            <w:tcW w:w="562" w:type="dxa"/>
            <w:vAlign w:val="center"/>
          </w:tcPr>
          <w:p w14:paraId="03A17426" w14:textId="77777777" w:rsidR="00A81DB5" w:rsidRPr="00BF4948" w:rsidRDefault="00A81DB5" w:rsidP="004242B4">
            <w:pPr>
              <w:ind w:left="440" w:hangingChars="200" w:hanging="440"/>
              <w:jc w:val="center"/>
              <w:rPr>
                <w:rFonts w:ascii="Meiryo UI" w:eastAsia="Meiryo UI" w:hAnsi="Meiryo UI"/>
                <w:sz w:val="22"/>
              </w:rPr>
            </w:pPr>
            <w:r w:rsidRPr="00BF4948">
              <w:rPr>
                <w:rFonts w:ascii="Meiryo UI" w:eastAsia="Meiryo UI" w:hAnsi="Meiryo UI" w:hint="eastAsia"/>
                <w:sz w:val="22"/>
              </w:rPr>
              <w:t>□</w:t>
            </w:r>
          </w:p>
        </w:tc>
        <w:tc>
          <w:tcPr>
            <w:tcW w:w="9923" w:type="dxa"/>
            <w:vAlign w:val="center"/>
          </w:tcPr>
          <w:p w14:paraId="63F176EC" w14:textId="52A1149F" w:rsidR="00A81DB5" w:rsidRPr="003F74E0" w:rsidRDefault="00A12DD0" w:rsidP="00CA0E02">
            <w:pPr>
              <w:spacing w:line="0" w:lineRule="atLeast"/>
              <w:rPr>
                <w:rFonts w:ascii="Meiryo UI" w:eastAsia="Meiryo UI" w:hAnsi="Meiryo UI"/>
                <w:bCs/>
                <w:sz w:val="24"/>
              </w:rPr>
            </w:pPr>
            <w:r w:rsidRPr="003F74E0">
              <w:rPr>
                <w:rFonts w:ascii="Meiryo UI" w:eastAsia="Meiryo UI" w:hAnsi="Meiryo UI" w:hint="eastAsia"/>
                <w:bCs/>
                <w:sz w:val="24"/>
              </w:rPr>
              <w:t>塩竈市が示す</w:t>
            </w:r>
            <w:r w:rsidR="00051D0A">
              <w:rPr>
                <w:rFonts w:ascii="Meiryo UI" w:eastAsia="Meiryo UI" w:hAnsi="Meiryo UI" w:hint="eastAsia"/>
                <w:bCs/>
                <w:sz w:val="24"/>
              </w:rPr>
              <w:t>使用</w:t>
            </w:r>
            <w:r w:rsidRPr="003F74E0">
              <w:rPr>
                <w:rFonts w:ascii="Meiryo UI" w:eastAsia="Meiryo UI" w:hAnsi="Meiryo UI" w:hint="eastAsia"/>
                <w:bCs/>
                <w:sz w:val="24"/>
              </w:rPr>
              <w:t>対象外のサービス</w:t>
            </w:r>
            <w:r w:rsidR="00D81C5D">
              <w:rPr>
                <w:rFonts w:ascii="Meiryo UI" w:eastAsia="Meiryo UI" w:hAnsi="Meiryo UI" w:hint="eastAsia"/>
                <w:bCs/>
                <w:sz w:val="24"/>
              </w:rPr>
              <w:t>等</w:t>
            </w:r>
            <w:r w:rsidRPr="003F74E0">
              <w:rPr>
                <w:rFonts w:ascii="Meiryo UI" w:eastAsia="Meiryo UI" w:hAnsi="Meiryo UI" w:hint="eastAsia"/>
                <w:bCs/>
                <w:sz w:val="24"/>
              </w:rPr>
              <w:t>について、提供を行いません。</w:t>
            </w:r>
          </w:p>
        </w:tc>
      </w:tr>
      <w:tr w:rsidR="00FF7764" w:rsidRPr="00BF4948" w14:paraId="5A6D1C26" w14:textId="77777777" w:rsidTr="00FF7764">
        <w:trPr>
          <w:trHeight w:val="808"/>
        </w:trPr>
        <w:tc>
          <w:tcPr>
            <w:tcW w:w="562" w:type="dxa"/>
            <w:vAlign w:val="center"/>
          </w:tcPr>
          <w:p w14:paraId="56E76A25" w14:textId="774031C9" w:rsidR="00FF7764" w:rsidRPr="00BF4948" w:rsidRDefault="00FF7764" w:rsidP="00FF7764">
            <w:pPr>
              <w:ind w:left="440" w:hangingChars="200" w:hanging="440"/>
              <w:jc w:val="center"/>
              <w:rPr>
                <w:rFonts w:ascii="Meiryo UI" w:eastAsia="Meiryo UI" w:hAnsi="Meiryo UI"/>
                <w:sz w:val="22"/>
              </w:rPr>
            </w:pPr>
            <w:r w:rsidRPr="00BF4948">
              <w:rPr>
                <w:rFonts w:ascii="Meiryo UI" w:eastAsia="Meiryo UI" w:hAnsi="Meiryo UI" w:hint="eastAsia"/>
                <w:sz w:val="22"/>
              </w:rPr>
              <w:t>□</w:t>
            </w:r>
          </w:p>
        </w:tc>
        <w:tc>
          <w:tcPr>
            <w:tcW w:w="9923" w:type="dxa"/>
            <w:vAlign w:val="center"/>
          </w:tcPr>
          <w:p w14:paraId="06E00003" w14:textId="51E9AB24" w:rsidR="00FF7764" w:rsidRPr="003F74E0" w:rsidRDefault="00FF7764" w:rsidP="00FF7764">
            <w:pPr>
              <w:spacing w:line="0" w:lineRule="atLeast"/>
              <w:rPr>
                <w:rFonts w:ascii="Meiryo UI" w:eastAsia="Meiryo UI" w:hAnsi="Meiryo UI"/>
                <w:bCs/>
                <w:sz w:val="24"/>
              </w:rPr>
            </w:pPr>
            <w:r>
              <w:rPr>
                <w:rFonts w:ascii="Meiryo UI" w:eastAsia="Meiryo UI" w:hAnsi="Meiryo UI" w:hint="eastAsia"/>
                <w:bCs/>
                <w:sz w:val="24"/>
              </w:rPr>
              <w:t>リフレッシュチケット協力店の遵守事項を遵守します。</w:t>
            </w:r>
          </w:p>
        </w:tc>
      </w:tr>
      <w:tr w:rsidR="00FF7764" w:rsidRPr="00BF4948" w14:paraId="6F697A5A" w14:textId="77777777" w:rsidTr="00FF7764">
        <w:trPr>
          <w:trHeight w:val="887"/>
        </w:trPr>
        <w:tc>
          <w:tcPr>
            <w:tcW w:w="562" w:type="dxa"/>
            <w:vAlign w:val="center"/>
          </w:tcPr>
          <w:p w14:paraId="11DDC475" w14:textId="77777777" w:rsidR="00FF7764" w:rsidRPr="00BF4948" w:rsidRDefault="00FF7764" w:rsidP="00FF7764">
            <w:pPr>
              <w:ind w:left="440" w:hangingChars="200" w:hanging="440"/>
              <w:jc w:val="center"/>
              <w:rPr>
                <w:rFonts w:ascii="Meiryo UI" w:eastAsia="Meiryo UI" w:hAnsi="Meiryo UI"/>
                <w:sz w:val="22"/>
              </w:rPr>
            </w:pPr>
            <w:r w:rsidRPr="00BF4948">
              <w:rPr>
                <w:rFonts w:ascii="Meiryo UI" w:eastAsia="Meiryo UI" w:hAnsi="Meiryo UI" w:hint="eastAsia"/>
                <w:sz w:val="22"/>
              </w:rPr>
              <w:t>□</w:t>
            </w:r>
          </w:p>
        </w:tc>
        <w:tc>
          <w:tcPr>
            <w:tcW w:w="9923" w:type="dxa"/>
            <w:vAlign w:val="center"/>
          </w:tcPr>
          <w:p w14:paraId="03C67454" w14:textId="14B6AF56" w:rsidR="00FF7764" w:rsidRPr="003F74E0" w:rsidRDefault="00FF7764" w:rsidP="00FF7764">
            <w:pPr>
              <w:spacing w:line="0" w:lineRule="atLeast"/>
              <w:rPr>
                <w:rFonts w:ascii="Meiryo UI" w:eastAsia="Meiryo UI" w:hAnsi="Meiryo UI"/>
                <w:sz w:val="24"/>
              </w:rPr>
            </w:pPr>
            <w:r>
              <w:rPr>
                <w:rFonts w:ascii="Meiryo UI" w:eastAsia="Meiryo UI" w:hAnsi="Meiryo UI" w:hint="eastAsia"/>
                <w:sz w:val="24"/>
              </w:rPr>
              <w:t>本事業による</w:t>
            </w:r>
            <w:r w:rsidRPr="003F74E0">
              <w:rPr>
                <w:rFonts w:ascii="Meiryo UI" w:eastAsia="Meiryo UI" w:hAnsi="Meiryo UI" w:hint="eastAsia"/>
                <w:sz w:val="24"/>
              </w:rPr>
              <w:t>サービス</w:t>
            </w:r>
            <w:r>
              <w:rPr>
                <w:rFonts w:ascii="Meiryo UI" w:eastAsia="Meiryo UI" w:hAnsi="Meiryo UI" w:hint="eastAsia"/>
                <w:sz w:val="24"/>
              </w:rPr>
              <w:t>等</w:t>
            </w:r>
            <w:r w:rsidRPr="003F74E0">
              <w:rPr>
                <w:rFonts w:ascii="Meiryo UI" w:eastAsia="Meiryo UI" w:hAnsi="Meiryo UI" w:hint="eastAsia"/>
                <w:sz w:val="24"/>
              </w:rPr>
              <w:t>を提供した</w:t>
            </w:r>
            <w:r>
              <w:rPr>
                <w:rFonts w:ascii="Meiryo UI" w:eastAsia="Meiryo UI" w:hAnsi="Meiryo UI" w:hint="eastAsia"/>
                <w:sz w:val="24"/>
              </w:rPr>
              <w:t>際に</w:t>
            </w:r>
            <w:r w:rsidRPr="003F74E0">
              <w:rPr>
                <w:rFonts w:ascii="Meiryo UI" w:eastAsia="Meiryo UI" w:hAnsi="Meiryo UI" w:hint="eastAsia"/>
                <w:sz w:val="24"/>
              </w:rPr>
              <w:t>、サービス</w:t>
            </w:r>
            <w:r>
              <w:rPr>
                <w:rFonts w:ascii="Meiryo UI" w:eastAsia="Meiryo UI" w:hAnsi="Meiryo UI" w:hint="eastAsia"/>
                <w:sz w:val="24"/>
              </w:rPr>
              <w:t>等に</w:t>
            </w:r>
            <w:r w:rsidRPr="003F74E0">
              <w:rPr>
                <w:rFonts w:ascii="Meiryo UI" w:eastAsia="Meiryo UI" w:hAnsi="Meiryo UI" w:hint="eastAsia"/>
                <w:sz w:val="24"/>
              </w:rPr>
              <w:t>起因し</w:t>
            </w:r>
            <w:r>
              <w:rPr>
                <w:rFonts w:ascii="Meiryo UI" w:eastAsia="Meiryo UI" w:hAnsi="Meiryo UI" w:hint="eastAsia"/>
                <w:sz w:val="24"/>
              </w:rPr>
              <w:t>た</w:t>
            </w:r>
            <w:r w:rsidRPr="003F74E0">
              <w:rPr>
                <w:rFonts w:ascii="Meiryo UI" w:eastAsia="Meiryo UI" w:hAnsi="Meiryo UI" w:hint="eastAsia"/>
                <w:sz w:val="24"/>
              </w:rPr>
              <w:t>事故等が発生した場合、</w:t>
            </w:r>
            <w:r>
              <w:rPr>
                <w:rFonts w:ascii="Meiryo UI" w:eastAsia="Meiryo UI" w:hAnsi="Meiryo UI" w:hint="eastAsia"/>
                <w:sz w:val="24"/>
              </w:rPr>
              <w:t>市は一切の責任を負わず、申請者が</w:t>
            </w:r>
            <w:r w:rsidRPr="003F74E0">
              <w:rPr>
                <w:rFonts w:ascii="Meiryo UI" w:eastAsia="Meiryo UI" w:hAnsi="Meiryo UI" w:hint="eastAsia"/>
                <w:sz w:val="24"/>
              </w:rPr>
              <w:t>責任を持って対応</w:t>
            </w:r>
            <w:r>
              <w:rPr>
                <w:rFonts w:ascii="Meiryo UI" w:eastAsia="Meiryo UI" w:hAnsi="Meiryo UI" w:hint="eastAsia"/>
                <w:sz w:val="24"/>
              </w:rPr>
              <w:t>します</w:t>
            </w:r>
            <w:r w:rsidRPr="003F74E0">
              <w:rPr>
                <w:rFonts w:ascii="Meiryo UI" w:eastAsia="Meiryo UI" w:hAnsi="Meiryo UI" w:hint="eastAsia"/>
                <w:sz w:val="24"/>
              </w:rPr>
              <w:t>。</w:t>
            </w:r>
          </w:p>
        </w:tc>
      </w:tr>
    </w:tbl>
    <w:p w14:paraId="4FF5A7F9" w14:textId="77777777" w:rsidR="005A441D" w:rsidRPr="00BF4948" w:rsidRDefault="005A441D" w:rsidP="005A441D">
      <w:pPr>
        <w:spacing w:line="0" w:lineRule="atLeast"/>
        <w:rPr>
          <w:rFonts w:ascii="Segoe UI Symbol" w:eastAsia="Meiryo UI" w:hAnsi="Segoe UI Symbol" w:cs="Segoe UI Symbol"/>
          <w:sz w:val="22"/>
          <w:szCs w:val="24"/>
        </w:rPr>
      </w:pPr>
    </w:p>
    <w:p w14:paraId="5F3CC57D" w14:textId="178465F8" w:rsidR="00540DE7" w:rsidRPr="00BF4948" w:rsidRDefault="00540DE7" w:rsidP="001472EB">
      <w:pPr>
        <w:spacing w:line="0" w:lineRule="atLeast"/>
        <w:rPr>
          <w:rFonts w:ascii="Segoe UI Symbol" w:eastAsia="Meiryo UI" w:hAnsi="Segoe UI Symbol" w:cs="Segoe UI Symbol"/>
          <w:sz w:val="22"/>
          <w:szCs w:val="24"/>
        </w:rPr>
      </w:pPr>
    </w:p>
    <w:p w14:paraId="2FC1530E" w14:textId="269BFF8D" w:rsidR="00B96DF3" w:rsidRPr="00BF4948" w:rsidRDefault="00B96DF3" w:rsidP="001472EB">
      <w:pPr>
        <w:spacing w:line="0" w:lineRule="atLeast"/>
        <w:rPr>
          <w:rFonts w:ascii="Segoe UI Symbol" w:eastAsia="Meiryo UI" w:hAnsi="Segoe UI Symbol" w:cs="Segoe UI Symbol"/>
          <w:sz w:val="22"/>
          <w:szCs w:val="24"/>
        </w:rPr>
      </w:pPr>
    </w:p>
    <w:p w14:paraId="49A7984B" w14:textId="3D8A4771" w:rsidR="00B96DF3" w:rsidRPr="00BF4948" w:rsidRDefault="00B96DF3" w:rsidP="001472EB">
      <w:pPr>
        <w:spacing w:line="0" w:lineRule="atLeast"/>
        <w:rPr>
          <w:rFonts w:ascii="Segoe UI Symbol" w:eastAsia="Meiryo UI" w:hAnsi="Segoe UI Symbol" w:cs="Segoe UI Symbol"/>
          <w:sz w:val="22"/>
          <w:szCs w:val="24"/>
        </w:rPr>
      </w:pPr>
    </w:p>
    <w:p w14:paraId="7CE39DDA" w14:textId="432BB24D" w:rsidR="00B96DF3" w:rsidRPr="00BF4948" w:rsidRDefault="00B96DF3" w:rsidP="001472EB">
      <w:pPr>
        <w:spacing w:line="0" w:lineRule="atLeast"/>
        <w:rPr>
          <w:rFonts w:ascii="Segoe UI Symbol" w:eastAsia="Meiryo UI" w:hAnsi="Segoe UI Symbol" w:cs="Segoe UI Symbol"/>
          <w:sz w:val="22"/>
          <w:szCs w:val="24"/>
        </w:rPr>
      </w:pPr>
    </w:p>
    <w:p w14:paraId="56F194F6" w14:textId="77777777" w:rsidR="003F74E0" w:rsidRDefault="003F74E0" w:rsidP="003F74E0">
      <w:pPr>
        <w:pStyle w:val="af"/>
        <w:ind w:leftChars="0" w:left="360"/>
        <w:jc w:val="right"/>
        <w:rPr>
          <w:rFonts w:ascii="ＭＳ ゴシック" w:eastAsia="ＭＳ ゴシック" w:hAnsi="ＭＳ ゴシック"/>
          <w:sz w:val="24"/>
        </w:rPr>
      </w:pPr>
      <w:r>
        <w:rPr>
          <w:rFonts w:ascii="ＭＳ ゴシック" w:eastAsia="ＭＳ ゴシック" w:hAnsi="ＭＳ ゴシック" w:hint="eastAsia"/>
          <w:sz w:val="24"/>
        </w:rPr>
        <w:t>令和　　年　　月　　日</w:t>
      </w:r>
    </w:p>
    <w:p w14:paraId="0CEC7930" w14:textId="77777777" w:rsidR="003F74E0" w:rsidRDefault="003F74E0" w:rsidP="003F74E0">
      <w:pPr>
        <w:pStyle w:val="af"/>
        <w:ind w:leftChars="0" w:left="360"/>
        <w:rPr>
          <w:rFonts w:ascii="ＭＳ ゴシック" w:eastAsia="ＭＳ ゴシック" w:hAnsi="ＭＳ ゴシック"/>
          <w:sz w:val="24"/>
        </w:rPr>
      </w:pPr>
      <w:r>
        <w:rPr>
          <w:rFonts w:ascii="ＭＳ ゴシック" w:eastAsia="ＭＳ ゴシック" w:hAnsi="ＭＳ ゴシック" w:hint="eastAsia"/>
          <w:sz w:val="24"/>
        </w:rPr>
        <w:t>塩竈市長　殿</w:t>
      </w:r>
    </w:p>
    <w:p w14:paraId="66F1D56A" w14:textId="77777777" w:rsidR="003F74E0" w:rsidRDefault="003F74E0" w:rsidP="003F74E0">
      <w:pPr>
        <w:pStyle w:val="af"/>
        <w:ind w:leftChars="0" w:left="360"/>
        <w:rPr>
          <w:rFonts w:ascii="ＭＳ ゴシック" w:eastAsia="ＭＳ ゴシック" w:hAnsi="ＭＳ ゴシック"/>
          <w:sz w:val="24"/>
        </w:rPr>
      </w:pPr>
    </w:p>
    <w:p w14:paraId="66953F70" w14:textId="77777777" w:rsidR="003F74E0" w:rsidRDefault="003F74E0" w:rsidP="003F74E0">
      <w:pPr>
        <w:pStyle w:val="af"/>
        <w:ind w:leftChars="0" w:left="360"/>
        <w:rPr>
          <w:rFonts w:ascii="ＭＳ ゴシック" w:eastAsia="ＭＳ ゴシック" w:hAnsi="ＭＳ ゴシック"/>
          <w:sz w:val="24"/>
        </w:rPr>
      </w:pPr>
    </w:p>
    <w:p w14:paraId="06AF962A" w14:textId="137792D0" w:rsidR="003F74E0" w:rsidRDefault="003F74E0" w:rsidP="003F74E0">
      <w:pPr>
        <w:pStyle w:val="af"/>
        <w:ind w:leftChars="0" w:left="360" w:firstLineChars="1500" w:firstLine="3600"/>
        <w:rPr>
          <w:rFonts w:ascii="ＭＳ ゴシック" w:eastAsia="ＭＳ ゴシック" w:hAnsi="ＭＳ ゴシック"/>
          <w:sz w:val="24"/>
        </w:rPr>
      </w:pPr>
      <w:r>
        <w:rPr>
          <w:rFonts w:ascii="ＭＳ ゴシック" w:eastAsia="ＭＳ ゴシック" w:hAnsi="ＭＳ ゴシック" w:hint="eastAsia"/>
          <w:sz w:val="24"/>
        </w:rPr>
        <w:t>住所又は所在地</w:t>
      </w:r>
    </w:p>
    <w:p w14:paraId="6D480476" w14:textId="77777777" w:rsidR="003F74E0" w:rsidRDefault="003F74E0" w:rsidP="003F74E0">
      <w:pPr>
        <w:pStyle w:val="af"/>
        <w:ind w:leftChars="0" w:left="360" w:firstLineChars="1500" w:firstLine="3600"/>
        <w:rPr>
          <w:rFonts w:ascii="ＭＳ ゴシック" w:eastAsia="ＭＳ ゴシック" w:hAnsi="ＭＳ ゴシック"/>
          <w:sz w:val="24"/>
        </w:rPr>
      </w:pPr>
    </w:p>
    <w:p w14:paraId="19208102" w14:textId="260919E3" w:rsidR="003F74E0" w:rsidRDefault="003F74E0" w:rsidP="003F74E0">
      <w:pPr>
        <w:pStyle w:val="af"/>
        <w:ind w:leftChars="0" w:left="360" w:firstLineChars="1500" w:firstLine="3600"/>
        <w:rPr>
          <w:rFonts w:ascii="ＭＳ ゴシック" w:eastAsia="ＭＳ ゴシック" w:hAnsi="ＭＳ ゴシック"/>
          <w:sz w:val="24"/>
        </w:rPr>
      </w:pPr>
      <w:r>
        <w:rPr>
          <w:rFonts w:ascii="ＭＳ ゴシック" w:eastAsia="ＭＳ ゴシック" w:hAnsi="ＭＳ ゴシック" w:hint="eastAsia"/>
          <w:sz w:val="24"/>
        </w:rPr>
        <w:t>商号又は名称</w:t>
      </w:r>
    </w:p>
    <w:p w14:paraId="4632DDA6" w14:textId="77777777" w:rsidR="003F74E0" w:rsidRDefault="003F74E0" w:rsidP="003F74E0">
      <w:pPr>
        <w:pStyle w:val="af"/>
        <w:ind w:leftChars="0" w:left="360" w:firstLineChars="1500" w:firstLine="3600"/>
        <w:rPr>
          <w:rFonts w:ascii="ＭＳ ゴシック" w:eastAsia="ＭＳ ゴシック" w:hAnsi="ＭＳ ゴシック"/>
          <w:sz w:val="24"/>
        </w:rPr>
      </w:pPr>
    </w:p>
    <w:p w14:paraId="0F01E29A" w14:textId="37267280" w:rsidR="003F74E0" w:rsidRPr="00BA1947" w:rsidRDefault="003F74E0" w:rsidP="003F74E0">
      <w:pPr>
        <w:pStyle w:val="af"/>
        <w:ind w:leftChars="0" w:left="360" w:firstLineChars="1500" w:firstLine="3600"/>
        <w:rPr>
          <w:rFonts w:ascii="ＭＳ ゴシック" w:eastAsia="ＭＳ ゴシック" w:hAnsi="ＭＳ ゴシック"/>
          <w:sz w:val="24"/>
        </w:rPr>
      </w:pPr>
      <w:r>
        <w:rPr>
          <w:rFonts w:ascii="ＭＳ ゴシック" w:eastAsia="ＭＳ ゴシック" w:hAnsi="ＭＳ ゴシック" w:hint="eastAsia"/>
          <w:sz w:val="24"/>
        </w:rPr>
        <w:t>代表者氏名</w:t>
      </w:r>
    </w:p>
    <w:p w14:paraId="7E64026B" w14:textId="5DBDC9E4" w:rsidR="00B96DF3" w:rsidRPr="003F74E0" w:rsidRDefault="00B96DF3" w:rsidP="001472EB">
      <w:pPr>
        <w:spacing w:line="0" w:lineRule="atLeast"/>
        <w:rPr>
          <w:rFonts w:ascii="Segoe UI Symbol" w:eastAsia="Meiryo UI" w:hAnsi="Segoe UI Symbol" w:cs="Segoe UI Symbol"/>
          <w:sz w:val="22"/>
          <w:szCs w:val="24"/>
        </w:rPr>
      </w:pPr>
    </w:p>
    <w:p w14:paraId="54F715F4" w14:textId="4318D5B9" w:rsidR="00B96DF3" w:rsidRDefault="00B96DF3" w:rsidP="001472EB">
      <w:pPr>
        <w:spacing w:line="0" w:lineRule="atLeast"/>
        <w:rPr>
          <w:rFonts w:ascii="Segoe UI Symbol" w:eastAsia="Meiryo UI" w:hAnsi="Segoe UI Symbol" w:cs="Segoe UI Symbol"/>
          <w:sz w:val="22"/>
          <w:szCs w:val="24"/>
        </w:rPr>
      </w:pPr>
    </w:p>
    <w:p w14:paraId="2ACBE476" w14:textId="0AB535BD" w:rsidR="00DB3A53" w:rsidRDefault="00DB3A53" w:rsidP="001472EB">
      <w:pPr>
        <w:spacing w:line="0" w:lineRule="atLeast"/>
        <w:rPr>
          <w:rFonts w:ascii="Segoe UI Symbol" w:eastAsia="Meiryo UI" w:hAnsi="Segoe UI Symbol" w:cs="Segoe UI Symbol"/>
          <w:sz w:val="22"/>
          <w:szCs w:val="24"/>
        </w:rPr>
      </w:pPr>
    </w:p>
    <w:sectPr w:rsidR="00DB3A53" w:rsidSect="00EE5E01">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FC080" w14:textId="77777777" w:rsidR="00DB2EF7" w:rsidRDefault="00DB2EF7" w:rsidP="00E85531">
      <w:r>
        <w:separator/>
      </w:r>
    </w:p>
  </w:endnote>
  <w:endnote w:type="continuationSeparator" w:id="0">
    <w:p w14:paraId="276E664F" w14:textId="77777777" w:rsidR="00DB2EF7" w:rsidRDefault="00DB2EF7" w:rsidP="00E85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626CF" w14:textId="77777777" w:rsidR="00DB2EF7" w:rsidRDefault="00DB2EF7" w:rsidP="00E85531">
      <w:r>
        <w:separator/>
      </w:r>
    </w:p>
  </w:footnote>
  <w:footnote w:type="continuationSeparator" w:id="0">
    <w:p w14:paraId="4E1554AB" w14:textId="77777777" w:rsidR="00DB2EF7" w:rsidRDefault="00DB2EF7" w:rsidP="00E855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635"/>
    <w:rsid w:val="00010B12"/>
    <w:rsid w:val="000119F0"/>
    <w:rsid w:val="00051D0A"/>
    <w:rsid w:val="000B24AC"/>
    <w:rsid w:val="000C285C"/>
    <w:rsid w:val="000C3941"/>
    <w:rsid w:val="00140653"/>
    <w:rsid w:val="001472EB"/>
    <w:rsid w:val="001603EC"/>
    <w:rsid w:val="001A3117"/>
    <w:rsid w:val="001A35BB"/>
    <w:rsid w:val="001F0113"/>
    <w:rsid w:val="00214DE7"/>
    <w:rsid w:val="00221681"/>
    <w:rsid w:val="00226846"/>
    <w:rsid w:val="002609D6"/>
    <w:rsid w:val="0026434E"/>
    <w:rsid w:val="002917E5"/>
    <w:rsid w:val="002C499E"/>
    <w:rsid w:val="0033663C"/>
    <w:rsid w:val="003B0CE4"/>
    <w:rsid w:val="003B173B"/>
    <w:rsid w:val="003D587C"/>
    <w:rsid w:val="003E208B"/>
    <w:rsid w:val="003F74E0"/>
    <w:rsid w:val="00401EAA"/>
    <w:rsid w:val="00416E85"/>
    <w:rsid w:val="00424B21"/>
    <w:rsid w:val="00440397"/>
    <w:rsid w:val="00482A22"/>
    <w:rsid w:val="00490635"/>
    <w:rsid w:val="004C32B3"/>
    <w:rsid w:val="00512DB7"/>
    <w:rsid w:val="00540DE7"/>
    <w:rsid w:val="005600CC"/>
    <w:rsid w:val="005A012F"/>
    <w:rsid w:val="005A441D"/>
    <w:rsid w:val="005A4BE3"/>
    <w:rsid w:val="005D455A"/>
    <w:rsid w:val="00657C1C"/>
    <w:rsid w:val="00674A33"/>
    <w:rsid w:val="006B500B"/>
    <w:rsid w:val="00720999"/>
    <w:rsid w:val="00750F12"/>
    <w:rsid w:val="00761A24"/>
    <w:rsid w:val="007849A8"/>
    <w:rsid w:val="007962B2"/>
    <w:rsid w:val="007B3EB3"/>
    <w:rsid w:val="007C2911"/>
    <w:rsid w:val="007C35E9"/>
    <w:rsid w:val="007E077F"/>
    <w:rsid w:val="00877352"/>
    <w:rsid w:val="008F4D5A"/>
    <w:rsid w:val="00913A22"/>
    <w:rsid w:val="00921D59"/>
    <w:rsid w:val="0093053C"/>
    <w:rsid w:val="009936F7"/>
    <w:rsid w:val="009F0550"/>
    <w:rsid w:val="00A00120"/>
    <w:rsid w:val="00A12DD0"/>
    <w:rsid w:val="00A2561A"/>
    <w:rsid w:val="00A42576"/>
    <w:rsid w:val="00A81DB5"/>
    <w:rsid w:val="00A95727"/>
    <w:rsid w:val="00AD0164"/>
    <w:rsid w:val="00AD798F"/>
    <w:rsid w:val="00AE4555"/>
    <w:rsid w:val="00B06CA1"/>
    <w:rsid w:val="00B71A49"/>
    <w:rsid w:val="00B96DF3"/>
    <w:rsid w:val="00BD4930"/>
    <w:rsid w:val="00BD688D"/>
    <w:rsid w:val="00BF4948"/>
    <w:rsid w:val="00C00A49"/>
    <w:rsid w:val="00C16ACF"/>
    <w:rsid w:val="00C57358"/>
    <w:rsid w:val="00C7441D"/>
    <w:rsid w:val="00C812F2"/>
    <w:rsid w:val="00CA0E02"/>
    <w:rsid w:val="00CF6828"/>
    <w:rsid w:val="00D07669"/>
    <w:rsid w:val="00D10F34"/>
    <w:rsid w:val="00D24369"/>
    <w:rsid w:val="00D81C5D"/>
    <w:rsid w:val="00DB2EF7"/>
    <w:rsid w:val="00DB3A53"/>
    <w:rsid w:val="00DB4EAD"/>
    <w:rsid w:val="00DE0B5F"/>
    <w:rsid w:val="00E4119E"/>
    <w:rsid w:val="00E44DAB"/>
    <w:rsid w:val="00E6029C"/>
    <w:rsid w:val="00E85531"/>
    <w:rsid w:val="00EE5E01"/>
    <w:rsid w:val="00EF41AB"/>
    <w:rsid w:val="00F411FB"/>
    <w:rsid w:val="00F57DFA"/>
    <w:rsid w:val="00FE1901"/>
    <w:rsid w:val="00FF1103"/>
    <w:rsid w:val="00FF675E"/>
    <w:rsid w:val="00FF7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D4C5515"/>
  <w15:chartTrackingRefBased/>
  <w15:docId w15:val="{A8D61351-AC6F-4203-9252-7258A1270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5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5531"/>
    <w:pPr>
      <w:tabs>
        <w:tab w:val="center" w:pos="4252"/>
        <w:tab w:val="right" w:pos="8504"/>
      </w:tabs>
      <w:snapToGrid w:val="0"/>
    </w:pPr>
  </w:style>
  <w:style w:type="character" w:customStyle="1" w:styleId="a4">
    <w:name w:val="ヘッダー (文字)"/>
    <w:basedOn w:val="a0"/>
    <w:link w:val="a3"/>
    <w:uiPriority w:val="99"/>
    <w:rsid w:val="00E85531"/>
  </w:style>
  <w:style w:type="paragraph" w:styleId="a5">
    <w:name w:val="footer"/>
    <w:basedOn w:val="a"/>
    <w:link w:val="a6"/>
    <w:uiPriority w:val="99"/>
    <w:unhideWhenUsed/>
    <w:rsid w:val="00E85531"/>
    <w:pPr>
      <w:tabs>
        <w:tab w:val="center" w:pos="4252"/>
        <w:tab w:val="right" w:pos="8504"/>
      </w:tabs>
      <w:snapToGrid w:val="0"/>
    </w:pPr>
  </w:style>
  <w:style w:type="character" w:customStyle="1" w:styleId="a6">
    <w:name w:val="フッター (文字)"/>
    <w:basedOn w:val="a0"/>
    <w:link w:val="a5"/>
    <w:uiPriority w:val="99"/>
    <w:rsid w:val="00E85531"/>
  </w:style>
  <w:style w:type="table" w:styleId="a7">
    <w:name w:val="Table Grid"/>
    <w:basedOn w:val="a1"/>
    <w:uiPriority w:val="39"/>
    <w:rsid w:val="00E85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226846"/>
    <w:rPr>
      <w:sz w:val="18"/>
      <w:szCs w:val="18"/>
    </w:rPr>
  </w:style>
  <w:style w:type="paragraph" w:styleId="a9">
    <w:name w:val="annotation text"/>
    <w:basedOn w:val="a"/>
    <w:link w:val="aa"/>
    <w:uiPriority w:val="99"/>
    <w:semiHidden/>
    <w:unhideWhenUsed/>
    <w:rsid w:val="00226846"/>
    <w:pPr>
      <w:jc w:val="left"/>
    </w:pPr>
  </w:style>
  <w:style w:type="character" w:customStyle="1" w:styleId="aa">
    <w:name w:val="コメント文字列 (文字)"/>
    <w:basedOn w:val="a0"/>
    <w:link w:val="a9"/>
    <w:uiPriority w:val="99"/>
    <w:semiHidden/>
    <w:rsid w:val="00226846"/>
  </w:style>
  <w:style w:type="paragraph" w:styleId="ab">
    <w:name w:val="annotation subject"/>
    <w:basedOn w:val="a9"/>
    <w:next w:val="a9"/>
    <w:link w:val="ac"/>
    <w:uiPriority w:val="99"/>
    <w:semiHidden/>
    <w:unhideWhenUsed/>
    <w:rsid w:val="00226846"/>
    <w:rPr>
      <w:b/>
      <w:bCs/>
    </w:rPr>
  </w:style>
  <w:style w:type="character" w:customStyle="1" w:styleId="ac">
    <w:name w:val="コメント内容 (文字)"/>
    <w:basedOn w:val="aa"/>
    <w:link w:val="ab"/>
    <w:uiPriority w:val="99"/>
    <w:semiHidden/>
    <w:rsid w:val="00226846"/>
    <w:rPr>
      <w:b/>
      <w:bCs/>
    </w:rPr>
  </w:style>
  <w:style w:type="paragraph" w:styleId="ad">
    <w:name w:val="Balloon Text"/>
    <w:basedOn w:val="a"/>
    <w:link w:val="ae"/>
    <w:uiPriority w:val="99"/>
    <w:semiHidden/>
    <w:unhideWhenUsed/>
    <w:rsid w:val="0022684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26846"/>
    <w:rPr>
      <w:rFonts w:asciiTheme="majorHAnsi" w:eastAsiaTheme="majorEastAsia" w:hAnsiTheme="majorHAnsi" w:cstheme="majorBidi"/>
      <w:sz w:val="18"/>
      <w:szCs w:val="18"/>
    </w:rPr>
  </w:style>
  <w:style w:type="paragraph" w:styleId="af">
    <w:name w:val="List Paragraph"/>
    <w:basedOn w:val="a"/>
    <w:uiPriority w:val="34"/>
    <w:qFormat/>
    <w:rsid w:val="003F74E0"/>
    <w:pPr>
      <w:ind w:leftChars="400" w:left="840"/>
    </w:pPr>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yuusuke</dc:creator>
  <cp:keywords/>
  <dc:description/>
  <cp:lastModifiedBy>畑中 淳</cp:lastModifiedBy>
  <cp:revision>3</cp:revision>
  <cp:lastPrinted>2025-06-03T23:02:00Z</cp:lastPrinted>
  <dcterms:created xsi:type="dcterms:W3CDTF">2025-06-03T23:02:00Z</dcterms:created>
  <dcterms:modified xsi:type="dcterms:W3CDTF">2025-06-03T23:48:00Z</dcterms:modified>
</cp:coreProperties>
</file>